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065" w:rsidRDefault="00294065" w:rsidP="00294065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bookmarkStart w:id="0" w:name="_GoBack"/>
      <w:bookmarkEnd w:id="0"/>
    </w:p>
    <w:p w:rsidR="00294065" w:rsidRDefault="00294065" w:rsidP="00294065">
      <w:pPr>
        <w:jc w:val="center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b/>
          <w:bCs/>
          <w:sz w:val="22"/>
          <w:szCs w:val="22"/>
          <w:lang w:val="uk-UA"/>
        </w:rPr>
        <w:t>Проекти рішень з питань</w:t>
      </w:r>
      <w:r>
        <w:rPr>
          <w:rFonts w:ascii="Arial" w:hAnsi="Arial" w:cs="Arial"/>
          <w:b/>
          <w:bCs/>
          <w:color w:val="FF0000"/>
          <w:sz w:val="22"/>
          <w:szCs w:val="22"/>
          <w:lang w:val="uk-UA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uk-UA"/>
        </w:rPr>
        <w:t>порядку денного позачергових Загальних зборів акціонерів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</w:p>
    <w:p w:rsidR="00294065" w:rsidRDefault="00294065" w:rsidP="00294065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r>
        <w:rPr>
          <w:rFonts w:ascii="Arial" w:hAnsi="Arial" w:cs="Arial"/>
          <w:b/>
          <w:sz w:val="22"/>
          <w:szCs w:val="22"/>
          <w:lang w:val="uk-UA"/>
        </w:rPr>
        <w:t xml:space="preserve">ПрАТ </w:t>
      </w:r>
      <w:r>
        <w:rPr>
          <w:rFonts w:ascii="Arial" w:hAnsi="Arial" w:cs="Arial"/>
          <w:b/>
          <w:bCs/>
          <w:sz w:val="22"/>
          <w:szCs w:val="22"/>
          <w:lang w:val="uk-UA"/>
        </w:rPr>
        <w:t>“</w:t>
      </w:r>
      <w:proofErr w:type="spellStart"/>
      <w:r>
        <w:rPr>
          <w:rFonts w:ascii="Arial" w:hAnsi="Arial" w:cs="Arial"/>
          <w:b/>
          <w:bCs/>
          <w:sz w:val="22"/>
          <w:szCs w:val="22"/>
          <w:lang w:val="uk-UA"/>
        </w:rPr>
        <w:t>Гіпроцивільпромбуд</w:t>
      </w:r>
      <w:proofErr w:type="spellEnd"/>
      <w:r>
        <w:rPr>
          <w:rFonts w:ascii="Arial" w:hAnsi="Arial" w:cs="Arial"/>
          <w:b/>
          <w:bCs/>
          <w:sz w:val="22"/>
          <w:szCs w:val="22"/>
          <w:lang w:val="uk-UA"/>
        </w:rPr>
        <w:t>”, які відбудуться 15 листопада 2017 року</w:t>
      </w:r>
    </w:p>
    <w:p w:rsidR="00294065" w:rsidRDefault="00294065" w:rsidP="00294065">
      <w:pPr>
        <w:shd w:val="clear" w:color="auto" w:fill="FFFFFF"/>
        <w:spacing w:before="80"/>
        <w:ind w:hanging="5245"/>
        <w:jc w:val="center"/>
        <w:rPr>
          <w:rFonts w:ascii="Arial" w:eastAsia="Calibri" w:hAnsi="Arial" w:cs="Arial"/>
          <w:b/>
          <w:sz w:val="22"/>
          <w:szCs w:val="22"/>
          <w:lang w:val="uk-UA"/>
        </w:rPr>
      </w:pPr>
    </w:p>
    <w:p w:rsidR="00294065" w:rsidRDefault="00294065" w:rsidP="00294065">
      <w:pPr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1. Вибори Лічильної комісії Загальних зборів ПрАТ “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Гіпроцивільпромбуд</w:t>
      </w:r>
      <w:proofErr w:type="spellEnd"/>
      <w:r>
        <w:rPr>
          <w:rFonts w:ascii="Arial" w:hAnsi="Arial" w:cs="Arial"/>
          <w:sz w:val="22"/>
          <w:szCs w:val="22"/>
          <w:lang w:val="uk-UA"/>
        </w:rPr>
        <w:t>”.</w:t>
      </w:r>
    </w:p>
    <w:p w:rsidR="00294065" w:rsidRDefault="00294065" w:rsidP="00294065">
      <w:pPr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294065" w:rsidRDefault="00294065" w:rsidP="00294065">
      <w:pPr>
        <w:pStyle w:val="1"/>
        <w:ind w:left="0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 xml:space="preserve">Обрати Лічильну комісію у складі: Голова Лічильної комісії Гур’єв О.А., Члени Лічильної комісії: </w:t>
      </w:r>
      <w:proofErr w:type="spellStart"/>
      <w:r>
        <w:rPr>
          <w:rFonts w:ascii="Arial" w:hAnsi="Arial" w:cs="Arial"/>
          <w:sz w:val="22"/>
          <w:szCs w:val="22"/>
          <w:lang w:val="uk-UA"/>
        </w:rPr>
        <w:t>Яковець</w:t>
      </w:r>
      <w:proofErr w:type="spellEnd"/>
      <w:r>
        <w:rPr>
          <w:rFonts w:ascii="Arial" w:hAnsi="Arial" w:cs="Arial"/>
          <w:sz w:val="22"/>
          <w:szCs w:val="22"/>
          <w:lang w:val="uk-UA"/>
        </w:rPr>
        <w:t xml:space="preserve"> Т.М., 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Бєскова</w:t>
      </w:r>
      <w:proofErr w:type="spellEnd"/>
      <w:r>
        <w:rPr>
          <w:rFonts w:ascii="Arial" w:hAnsi="Arial" w:cs="Arial"/>
          <w:sz w:val="22"/>
          <w:szCs w:val="22"/>
          <w:lang w:val="uk-UA"/>
        </w:rPr>
        <w:t xml:space="preserve"> Л.В. </w:t>
      </w:r>
    </w:p>
    <w:p w:rsidR="00294065" w:rsidRDefault="00294065" w:rsidP="00294065">
      <w:pPr>
        <w:pStyle w:val="1"/>
        <w:ind w:left="0"/>
        <w:jc w:val="both"/>
        <w:rPr>
          <w:rFonts w:ascii="Arial" w:hAnsi="Arial" w:cs="Arial"/>
          <w:b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Припинити повноваження Лічильної комісії після складання протоколу про підсумки голосування та опечатування бюлетенів для голосування</w:t>
      </w:r>
      <w:r>
        <w:rPr>
          <w:rFonts w:ascii="Arial" w:hAnsi="Arial" w:cs="Arial"/>
          <w:b/>
          <w:sz w:val="22"/>
          <w:szCs w:val="22"/>
          <w:lang w:val="uk-UA"/>
        </w:rPr>
        <w:t>.</w:t>
      </w:r>
    </w:p>
    <w:p w:rsidR="00294065" w:rsidRDefault="00294065" w:rsidP="00294065">
      <w:pPr>
        <w:pStyle w:val="1"/>
        <w:ind w:left="0"/>
        <w:jc w:val="both"/>
        <w:rPr>
          <w:rFonts w:ascii="Arial" w:hAnsi="Arial" w:cs="Arial"/>
          <w:sz w:val="22"/>
          <w:szCs w:val="22"/>
          <w:lang w:val="uk-UA"/>
        </w:rPr>
      </w:pPr>
    </w:p>
    <w:p w:rsidR="00294065" w:rsidRDefault="00294065" w:rsidP="00294065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Про викуп ПрАТ “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Гіпроцивільпромбуд</w:t>
      </w:r>
      <w:proofErr w:type="spellEnd"/>
      <w:r>
        <w:rPr>
          <w:rFonts w:ascii="Arial" w:hAnsi="Arial" w:cs="Arial"/>
          <w:sz w:val="22"/>
          <w:szCs w:val="22"/>
          <w:lang w:val="uk-UA"/>
        </w:rPr>
        <w:t>” власних акцій (акцій власного випуску).</w:t>
      </w:r>
    </w:p>
    <w:p w:rsidR="00294065" w:rsidRDefault="00294065" w:rsidP="00294065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294065" w:rsidRDefault="00294065" w:rsidP="00294065">
      <w:pPr>
        <w:pStyle w:val="a6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Викупити у бажаючих акціонерів ПрАТ “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” акції власного випуску.</w:t>
      </w:r>
    </w:p>
    <w:p w:rsidR="00294065" w:rsidRDefault="00294065" w:rsidP="00294065">
      <w:pPr>
        <w:pStyle w:val="a6"/>
        <w:jc w:val="left"/>
        <w:rPr>
          <w:rFonts w:cs="Arial"/>
          <w:sz w:val="22"/>
          <w:szCs w:val="22"/>
        </w:rPr>
      </w:pPr>
    </w:p>
    <w:p w:rsidR="00294065" w:rsidRDefault="00294065" w:rsidP="0029406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Про порядок викупу ПрАТ “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Гіпроцивільпромбуд</w:t>
      </w:r>
      <w:proofErr w:type="spellEnd"/>
      <w:r>
        <w:rPr>
          <w:rFonts w:ascii="Arial" w:hAnsi="Arial" w:cs="Arial"/>
          <w:sz w:val="22"/>
          <w:szCs w:val="22"/>
          <w:lang w:val="uk-UA"/>
        </w:rPr>
        <w:t>” власних акцій (акцій власного випуску).</w:t>
      </w:r>
    </w:p>
    <w:p w:rsidR="00294065" w:rsidRDefault="00294065" w:rsidP="00294065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294065" w:rsidRDefault="00294065" w:rsidP="00294065">
      <w:pPr>
        <w:pStyle w:val="a6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Встановити наступний порядок викупу:</w:t>
      </w:r>
    </w:p>
    <w:p w:rsidR="00294065" w:rsidRDefault="00294065" w:rsidP="00294065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Повідомлення ПрАТ «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» акціонерів про рішення загальних зборів акціонерів про викуп власних акцій;</w:t>
      </w:r>
    </w:p>
    <w:p w:rsidR="00294065" w:rsidRDefault="00294065" w:rsidP="00294065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Приймання письмових пропозицій акціонерів про продаж акцій. Письмова пропозиція подається за визначеною формою. Прийом та реєстрацію письмових пропозицій здійснює Депозитарна установа ТОВ «Фондова компанія «ФАВОРИТ» (код ЄДРПОУ 23730178) за </w:t>
      </w:r>
      <w:proofErr w:type="spellStart"/>
      <w:r>
        <w:rPr>
          <w:rFonts w:cs="Arial"/>
          <w:sz w:val="22"/>
          <w:szCs w:val="22"/>
        </w:rPr>
        <w:t>адресою</w:t>
      </w:r>
      <w:proofErr w:type="spellEnd"/>
      <w:r>
        <w:rPr>
          <w:rFonts w:cs="Arial"/>
          <w:sz w:val="22"/>
          <w:szCs w:val="22"/>
        </w:rPr>
        <w:t xml:space="preserve">: вул. </w:t>
      </w:r>
      <w:proofErr w:type="spellStart"/>
      <w:r>
        <w:rPr>
          <w:rFonts w:cs="Arial"/>
          <w:sz w:val="22"/>
          <w:szCs w:val="22"/>
        </w:rPr>
        <w:t>Бульварно-Кудрявська</w:t>
      </w:r>
      <w:proofErr w:type="spellEnd"/>
      <w:r>
        <w:rPr>
          <w:rFonts w:cs="Arial"/>
          <w:sz w:val="22"/>
          <w:szCs w:val="22"/>
        </w:rPr>
        <w:t xml:space="preserve"> (Воровського), 26, 4 поверх, к. 401, </w:t>
      </w:r>
      <w:proofErr w:type="spellStart"/>
      <w:r>
        <w:rPr>
          <w:rFonts w:cs="Arial"/>
          <w:sz w:val="22"/>
          <w:szCs w:val="22"/>
        </w:rPr>
        <w:t>тел</w:t>
      </w:r>
      <w:proofErr w:type="spellEnd"/>
      <w:r>
        <w:rPr>
          <w:rFonts w:cs="Arial"/>
          <w:sz w:val="22"/>
          <w:szCs w:val="22"/>
        </w:rPr>
        <w:t>: (044) 501-5919.</w:t>
      </w:r>
    </w:p>
    <w:p w:rsidR="00294065" w:rsidRDefault="00294065" w:rsidP="00294065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Укладання договорів купівлі-продажу акцій. Укладання договорів купівлі-продажу акцій здійснює Депозитарна установа ТОВ «Фондова компанія «ФАВОРИТ» (код ЄДРПОУ 23730178);</w:t>
      </w:r>
    </w:p>
    <w:p w:rsidR="00294065" w:rsidRDefault="00294065" w:rsidP="00294065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Сплата акціонерам вартості акцій на підставі укладених договорів купівлі-продажу акцій.</w:t>
      </w:r>
    </w:p>
    <w:p w:rsidR="00294065" w:rsidRDefault="00294065" w:rsidP="00294065">
      <w:pPr>
        <w:pStyle w:val="a6"/>
        <w:numPr>
          <w:ilvl w:val="1"/>
          <w:numId w:val="2"/>
        </w:numPr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Максимальна кількість акцій, що викупаються: 20 000 шт. простих іменних акцій власного випуску.</w:t>
      </w:r>
    </w:p>
    <w:p w:rsidR="00294065" w:rsidRDefault="00294065" w:rsidP="00294065">
      <w:pPr>
        <w:pStyle w:val="a6"/>
        <w:suppressAutoHyphens/>
        <w:overflowPunct/>
        <w:autoSpaceDE/>
        <w:adjustRightInd/>
        <w:ind w:left="1276"/>
        <w:jc w:val="both"/>
        <w:rPr>
          <w:rFonts w:cs="Arial"/>
          <w:sz w:val="22"/>
          <w:szCs w:val="22"/>
        </w:rPr>
      </w:pPr>
    </w:p>
    <w:p w:rsidR="00294065" w:rsidRDefault="00294065" w:rsidP="00294065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Про строк викупу ПрАТ “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Гіпроцивільпромбуд</w:t>
      </w:r>
      <w:proofErr w:type="spellEnd"/>
      <w:r>
        <w:rPr>
          <w:rFonts w:ascii="Arial" w:hAnsi="Arial" w:cs="Arial"/>
          <w:sz w:val="22"/>
          <w:szCs w:val="22"/>
          <w:lang w:val="uk-UA"/>
        </w:rPr>
        <w:t>” власних акцій (акцій власного випуску).</w:t>
      </w:r>
    </w:p>
    <w:p w:rsidR="00294065" w:rsidRDefault="00294065" w:rsidP="00294065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294065" w:rsidRDefault="00294065" w:rsidP="00294065">
      <w:pPr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Строк викупу акцій ПрАТ “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Гіпроцивільпромбуд</w:t>
      </w:r>
      <w:proofErr w:type="spellEnd"/>
      <w:r>
        <w:rPr>
          <w:rFonts w:ascii="Arial" w:hAnsi="Arial" w:cs="Arial"/>
          <w:sz w:val="22"/>
          <w:szCs w:val="22"/>
          <w:lang w:val="uk-UA"/>
        </w:rPr>
        <w:t>” встановити з 20 листопада 2017 року по 15 лютого 2018 року. Останній день подачі письмової пропозиції акціонера про викуп акцій встановити 31 січня 2018 року.</w:t>
      </w:r>
    </w:p>
    <w:p w:rsidR="00294065" w:rsidRDefault="00294065" w:rsidP="00294065">
      <w:pPr>
        <w:jc w:val="both"/>
        <w:rPr>
          <w:rFonts w:ascii="Arial" w:hAnsi="Arial" w:cs="Arial"/>
          <w:sz w:val="22"/>
          <w:szCs w:val="22"/>
          <w:lang w:val="uk-UA"/>
        </w:rPr>
      </w:pPr>
    </w:p>
    <w:p w:rsidR="00294065" w:rsidRDefault="00294065" w:rsidP="00294065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Про ціну викупу ПрАТ “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Гіпроцивільпромбуд</w:t>
      </w:r>
      <w:proofErr w:type="spellEnd"/>
      <w:r>
        <w:rPr>
          <w:rFonts w:ascii="Arial" w:hAnsi="Arial" w:cs="Arial"/>
          <w:sz w:val="22"/>
          <w:szCs w:val="22"/>
          <w:lang w:val="uk-UA"/>
        </w:rPr>
        <w:t>” власних акцій (акцій власного випуску).</w:t>
      </w:r>
    </w:p>
    <w:p w:rsidR="00294065" w:rsidRDefault="00294065" w:rsidP="00294065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294065" w:rsidRDefault="00294065" w:rsidP="00294065">
      <w:pPr>
        <w:pStyle w:val="a6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Ціну викупу акції встановити в розмірі 3 368,00 грн. Оплата акцій здійснюється у грошовій формі</w:t>
      </w:r>
    </w:p>
    <w:p w:rsidR="00294065" w:rsidRDefault="00294065" w:rsidP="00294065">
      <w:pPr>
        <w:pStyle w:val="a6"/>
        <w:jc w:val="both"/>
        <w:rPr>
          <w:rFonts w:cs="Arial"/>
          <w:sz w:val="22"/>
          <w:szCs w:val="22"/>
        </w:rPr>
      </w:pPr>
    </w:p>
    <w:p w:rsidR="00294065" w:rsidRDefault="00294065" w:rsidP="00294065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Про дії ПрАТ “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Гіпроцивільпромбуд</w:t>
      </w:r>
      <w:proofErr w:type="spellEnd"/>
      <w:r>
        <w:rPr>
          <w:rFonts w:ascii="Arial" w:hAnsi="Arial" w:cs="Arial"/>
          <w:sz w:val="22"/>
          <w:szCs w:val="22"/>
          <w:lang w:val="uk-UA"/>
        </w:rPr>
        <w:t>” щодо викуплених власних акцій (акцій власного випуску).</w:t>
      </w:r>
    </w:p>
    <w:p w:rsidR="00294065" w:rsidRDefault="00294065" w:rsidP="00294065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294065" w:rsidRDefault="00294065" w:rsidP="00294065">
      <w:pPr>
        <w:pStyle w:val="a6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Встановити дії ПрАТ «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» щодо викуплених акцій - анулювати прості іменні акції власного випуску ПрАТ «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».</w:t>
      </w:r>
    </w:p>
    <w:p w:rsidR="00294065" w:rsidRDefault="00294065" w:rsidP="00294065">
      <w:pPr>
        <w:ind w:left="5245" w:hanging="425"/>
        <w:jc w:val="right"/>
        <w:rPr>
          <w:rFonts w:ascii="Arial" w:eastAsia="Calibri" w:hAnsi="Arial" w:cs="Arial"/>
          <w:bCs/>
          <w:iCs/>
          <w:sz w:val="22"/>
          <w:szCs w:val="22"/>
          <w:lang w:val="uk-UA"/>
        </w:rPr>
      </w:pPr>
    </w:p>
    <w:p w:rsidR="00294065" w:rsidRDefault="00294065" w:rsidP="00294065">
      <w:pPr>
        <w:pStyle w:val="a4"/>
        <w:rPr>
          <w:rFonts w:ascii="Arial" w:hAnsi="Arial" w:cs="Arial"/>
          <w:sz w:val="22"/>
          <w:szCs w:val="22"/>
          <w:lang w:val="uk-UA"/>
        </w:rPr>
      </w:pPr>
    </w:p>
    <w:p w:rsidR="00294065" w:rsidRDefault="00294065" w:rsidP="00294065">
      <w:pPr>
        <w:pStyle w:val="a4"/>
        <w:ind w:firstLine="1134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 xml:space="preserve"> </w:t>
      </w:r>
    </w:p>
    <w:p w:rsidR="00294065" w:rsidRDefault="00294065" w:rsidP="00294065">
      <w:pPr>
        <w:pStyle w:val="a4"/>
        <w:tabs>
          <w:tab w:val="left" w:pos="708"/>
        </w:tabs>
        <w:rPr>
          <w:rFonts w:ascii="Arial" w:hAnsi="Arial" w:cs="Arial"/>
          <w:sz w:val="22"/>
          <w:szCs w:val="22"/>
          <w:lang w:val="uk-UA"/>
        </w:rPr>
      </w:pPr>
    </w:p>
    <w:p w:rsidR="00294065" w:rsidRDefault="00294065" w:rsidP="00294065">
      <w:pPr>
        <w:pStyle w:val="a4"/>
        <w:tabs>
          <w:tab w:val="left" w:pos="708"/>
        </w:tabs>
        <w:rPr>
          <w:rFonts w:ascii="Arial" w:hAnsi="Arial" w:cs="Arial"/>
          <w:sz w:val="22"/>
          <w:szCs w:val="22"/>
          <w:lang w:val="uk-UA"/>
        </w:rPr>
      </w:pPr>
    </w:p>
    <w:p w:rsidR="00294065" w:rsidRDefault="00294065" w:rsidP="00294065">
      <w:pPr>
        <w:pStyle w:val="a4"/>
        <w:tabs>
          <w:tab w:val="left" w:pos="708"/>
        </w:tabs>
        <w:rPr>
          <w:rFonts w:ascii="Arial" w:hAnsi="Arial" w:cs="Arial"/>
          <w:sz w:val="22"/>
          <w:szCs w:val="22"/>
          <w:lang w:val="uk-UA"/>
        </w:rPr>
      </w:pPr>
    </w:p>
    <w:p w:rsidR="00294065" w:rsidRDefault="00294065" w:rsidP="00294065">
      <w:pPr>
        <w:pStyle w:val="a4"/>
        <w:tabs>
          <w:tab w:val="left" w:pos="708"/>
        </w:tabs>
        <w:rPr>
          <w:rFonts w:ascii="Arial" w:hAnsi="Arial" w:cs="Arial"/>
          <w:sz w:val="22"/>
          <w:szCs w:val="22"/>
          <w:lang w:val="uk-UA"/>
        </w:rPr>
      </w:pPr>
    </w:p>
    <w:p w:rsidR="00294065" w:rsidRDefault="00294065" w:rsidP="00294065">
      <w:pPr>
        <w:pStyle w:val="a4"/>
        <w:tabs>
          <w:tab w:val="left" w:pos="708"/>
        </w:tabs>
        <w:rPr>
          <w:rFonts w:ascii="Arial" w:hAnsi="Arial" w:cs="Arial"/>
          <w:sz w:val="22"/>
          <w:szCs w:val="22"/>
          <w:lang w:val="uk-UA"/>
        </w:rPr>
      </w:pPr>
    </w:p>
    <w:p w:rsidR="00294065" w:rsidRDefault="00294065" w:rsidP="00294065">
      <w:pPr>
        <w:pStyle w:val="a4"/>
        <w:tabs>
          <w:tab w:val="left" w:pos="708"/>
        </w:tabs>
        <w:rPr>
          <w:rFonts w:ascii="Arial" w:hAnsi="Arial" w:cs="Arial"/>
          <w:sz w:val="22"/>
          <w:szCs w:val="22"/>
          <w:lang w:val="uk-UA"/>
        </w:rPr>
      </w:pPr>
    </w:p>
    <w:p w:rsidR="00294065" w:rsidRDefault="00294065" w:rsidP="00294065">
      <w:pPr>
        <w:pStyle w:val="a4"/>
        <w:tabs>
          <w:tab w:val="left" w:pos="708"/>
        </w:tabs>
        <w:rPr>
          <w:rFonts w:ascii="Arial" w:hAnsi="Arial" w:cs="Arial"/>
          <w:sz w:val="22"/>
          <w:szCs w:val="22"/>
          <w:lang w:val="uk-UA"/>
        </w:rPr>
      </w:pPr>
    </w:p>
    <w:sectPr w:rsidR="002940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5724"/>
    <w:multiLevelType w:val="hybridMultilevel"/>
    <w:tmpl w:val="C258364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377C2"/>
    <w:multiLevelType w:val="multilevel"/>
    <w:tmpl w:val="277AD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287"/>
    <w:rsid w:val="000D04A5"/>
    <w:rsid w:val="000F4287"/>
    <w:rsid w:val="00146D3E"/>
    <w:rsid w:val="00294065"/>
    <w:rsid w:val="0075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94065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2940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294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294065"/>
    <w:pPr>
      <w:overflowPunct w:val="0"/>
      <w:autoSpaceDE w:val="0"/>
      <w:autoSpaceDN w:val="0"/>
      <w:adjustRightInd w:val="0"/>
      <w:jc w:val="center"/>
    </w:pPr>
    <w:rPr>
      <w:rFonts w:ascii="Arial" w:hAnsi="Arial"/>
      <w:color w:val="000000"/>
      <w:szCs w:val="20"/>
      <w:lang w:val="uk-UA"/>
    </w:rPr>
  </w:style>
  <w:style w:type="character" w:customStyle="1" w:styleId="a7">
    <w:name w:val="Основной текст Знак"/>
    <w:basedOn w:val="a0"/>
    <w:link w:val="a6"/>
    <w:semiHidden/>
    <w:rsid w:val="00294065"/>
    <w:rPr>
      <w:rFonts w:ascii="Arial" w:eastAsia="Times New Roman" w:hAnsi="Arial" w:cs="Times New Roman"/>
      <w:color w:val="000000"/>
      <w:sz w:val="24"/>
      <w:szCs w:val="20"/>
      <w:lang w:val="uk-UA" w:eastAsia="ru-RU"/>
    </w:rPr>
  </w:style>
  <w:style w:type="paragraph" w:customStyle="1" w:styleId="1">
    <w:name w:val="Абзац списка1"/>
    <w:basedOn w:val="a"/>
    <w:uiPriority w:val="34"/>
    <w:qFormat/>
    <w:rsid w:val="002940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94065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2940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294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294065"/>
    <w:pPr>
      <w:overflowPunct w:val="0"/>
      <w:autoSpaceDE w:val="0"/>
      <w:autoSpaceDN w:val="0"/>
      <w:adjustRightInd w:val="0"/>
      <w:jc w:val="center"/>
    </w:pPr>
    <w:rPr>
      <w:rFonts w:ascii="Arial" w:hAnsi="Arial"/>
      <w:color w:val="000000"/>
      <w:szCs w:val="20"/>
      <w:lang w:val="uk-UA"/>
    </w:rPr>
  </w:style>
  <w:style w:type="character" w:customStyle="1" w:styleId="a7">
    <w:name w:val="Основной текст Знак"/>
    <w:basedOn w:val="a0"/>
    <w:link w:val="a6"/>
    <w:semiHidden/>
    <w:rsid w:val="00294065"/>
    <w:rPr>
      <w:rFonts w:ascii="Arial" w:eastAsia="Times New Roman" w:hAnsi="Arial" w:cs="Times New Roman"/>
      <w:color w:val="000000"/>
      <w:sz w:val="24"/>
      <w:szCs w:val="20"/>
      <w:lang w:val="uk-UA" w:eastAsia="ru-RU"/>
    </w:rPr>
  </w:style>
  <w:style w:type="paragraph" w:customStyle="1" w:styleId="1">
    <w:name w:val="Абзац списка1"/>
    <w:basedOn w:val="a"/>
    <w:uiPriority w:val="34"/>
    <w:qFormat/>
    <w:rsid w:val="00294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2017-10-13T10:34:00Z</cp:lastPrinted>
  <dcterms:created xsi:type="dcterms:W3CDTF">2019-09-18T17:04:00Z</dcterms:created>
  <dcterms:modified xsi:type="dcterms:W3CDTF">2017-10-13T10:34:00Z</dcterms:modified>
</cp:coreProperties>
</file>